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4A" w:rsidRDefault="0004147D" w:rsidP="0002654A">
      <w:r>
        <w:t>Zestaw 18 (kat. 54</w:t>
      </w:r>
      <w:r w:rsidR="00DC0CB8">
        <w:t>)</w:t>
      </w:r>
    </w:p>
    <w:p w:rsidR="0002654A" w:rsidRDefault="0004147D" w:rsidP="0002654A">
      <w:r>
        <w:t>G2</w:t>
      </w:r>
    </w:p>
    <w:p w:rsidR="0002654A" w:rsidRDefault="0002654A" w:rsidP="0002654A">
      <w:r>
        <w:t>Zakup</w:t>
      </w:r>
      <w:r w:rsidR="0004147D">
        <w:t xml:space="preserve"> mikrofonów bezprzewodowych</w:t>
      </w:r>
    </w:p>
    <w:p w:rsidR="0002654A" w:rsidRDefault="0004147D" w:rsidP="0002654A">
      <w:pPr>
        <w:pStyle w:val="Akapitzlist"/>
        <w:numPr>
          <w:ilvl w:val="0"/>
          <w:numId w:val="1"/>
        </w:numPr>
      </w:pPr>
      <w:r>
        <w:t>Mikrofon bezprzewodowy</w:t>
      </w:r>
    </w:p>
    <w:p w:rsidR="001669F6" w:rsidRDefault="001669F6"/>
    <w:p w:rsidR="0002654A" w:rsidRDefault="0004147D" w:rsidP="0002654A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Mikrofon bezprzewodowy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BF01CB" w:rsidRPr="00036DF5" w:rsidTr="00BF01CB">
        <w:tc>
          <w:tcPr>
            <w:tcW w:w="279" w:type="pct"/>
            <w:vAlign w:val="center"/>
          </w:tcPr>
          <w:p w:rsidR="00BF01CB" w:rsidRPr="00E14C19" w:rsidRDefault="00BF01CB" w:rsidP="00BF01CB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BF01CB" w:rsidRPr="00036DF5" w:rsidRDefault="00BF01CB" w:rsidP="00BF01CB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BF01CB" w:rsidRPr="00036DF5" w:rsidRDefault="00BF01CB" w:rsidP="00BF01CB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Pr="00E14C19" w:rsidRDefault="00BF01CB" w:rsidP="00BF01CB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BF01CB" w:rsidRDefault="00BF01CB" w:rsidP="00BF01CB">
            <w:r>
              <w:t>Typ</w:t>
            </w:r>
          </w:p>
        </w:tc>
        <w:tc>
          <w:tcPr>
            <w:tcW w:w="3759" w:type="pct"/>
            <w:vAlign w:val="center"/>
          </w:tcPr>
          <w:p w:rsidR="00BF01CB" w:rsidRDefault="00BF01CB" w:rsidP="00BF01CB">
            <w:r w:rsidRPr="00BF01CB">
              <w:t>Estradowy mikrofon bezprzewodowy</w:t>
            </w:r>
            <w:r>
              <w:t xml:space="preserve"> – 4 kanałowy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Pr="00E14C19" w:rsidRDefault="00BF01CB" w:rsidP="00BF01C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BF01CB" w:rsidRDefault="00BF01CB" w:rsidP="00BF01CB">
            <w:r>
              <w:t>Skład zestawu</w:t>
            </w:r>
          </w:p>
        </w:tc>
        <w:tc>
          <w:tcPr>
            <w:tcW w:w="3759" w:type="pct"/>
            <w:vAlign w:val="center"/>
          </w:tcPr>
          <w:p w:rsidR="00BF01CB" w:rsidRDefault="00BF01CB" w:rsidP="00BF01CB">
            <w:pPr>
              <w:pStyle w:val="Akapitzlist"/>
              <w:numPr>
                <w:ilvl w:val="0"/>
                <w:numId w:val="1"/>
              </w:numPr>
            </w:pPr>
            <w:r w:rsidRPr="00BF01CB">
              <w:t>4 mikrofony bezprzewodowe</w:t>
            </w:r>
            <w:r>
              <w:t xml:space="preserve"> </w:t>
            </w:r>
            <w:r w:rsidRPr="00BF01CB">
              <w:t>do ręki</w:t>
            </w:r>
          </w:p>
          <w:p w:rsidR="00BF01CB" w:rsidRDefault="00BF01CB" w:rsidP="00BF01CB">
            <w:pPr>
              <w:pStyle w:val="Akapitzlist"/>
              <w:numPr>
                <w:ilvl w:val="0"/>
                <w:numId w:val="1"/>
              </w:numPr>
            </w:pPr>
            <w:r>
              <w:t>s</w:t>
            </w:r>
            <w:r w:rsidRPr="00BF01CB">
              <w:t>tacja z 4 wyjściami do miksera</w:t>
            </w:r>
          </w:p>
          <w:p w:rsidR="00BF01CB" w:rsidRPr="00BF01CB" w:rsidRDefault="00BF01CB" w:rsidP="00BF01CB">
            <w:pPr>
              <w:pStyle w:val="Akapitzlist"/>
              <w:numPr>
                <w:ilvl w:val="0"/>
                <w:numId w:val="1"/>
              </w:numPr>
            </w:pPr>
            <w:r w:rsidRPr="00BF01CB">
              <w:t>kable do miksera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Default="00BF01CB" w:rsidP="00BF01C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BF01CB" w:rsidRDefault="00BF01CB" w:rsidP="00BF01CB">
            <w:r w:rsidRPr="00BF01CB">
              <w:t>Pasmo przenoszenia</w:t>
            </w:r>
          </w:p>
        </w:tc>
        <w:tc>
          <w:tcPr>
            <w:tcW w:w="3759" w:type="pct"/>
            <w:vAlign w:val="center"/>
          </w:tcPr>
          <w:p w:rsidR="00BF01CB" w:rsidRPr="00BF01CB" w:rsidRDefault="00BF01CB" w:rsidP="00BF01CB">
            <w:r w:rsidRPr="00BF01CB">
              <w:t>40Hz – 15KHz (+/- 3dB)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Default="00BF01CB" w:rsidP="00BF01C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BF01CB" w:rsidRPr="00BF01CB" w:rsidRDefault="00BF01CB" w:rsidP="00BF01CB">
            <w:r w:rsidRPr="00BF01CB">
              <w:t>Zniekształcenia</w:t>
            </w:r>
          </w:p>
        </w:tc>
        <w:tc>
          <w:tcPr>
            <w:tcW w:w="3759" w:type="pct"/>
            <w:vAlign w:val="center"/>
          </w:tcPr>
          <w:p w:rsidR="00BF01CB" w:rsidRPr="00BF01CB" w:rsidRDefault="00BF01CB" w:rsidP="00BF01CB">
            <w:r w:rsidRPr="00BF01CB">
              <w:t>&lt;1.0% (1KHz)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Default="00BF01CB" w:rsidP="00BF01C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BF01CB" w:rsidRPr="00BF01CB" w:rsidRDefault="00BF01CB" w:rsidP="00BF01CB">
            <w:r>
              <w:t>Zasilanie sieciowe</w:t>
            </w:r>
          </w:p>
        </w:tc>
        <w:tc>
          <w:tcPr>
            <w:tcW w:w="3759" w:type="pct"/>
            <w:vAlign w:val="center"/>
          </w:tcPr>
          <w:p w:rsidR="00BF01CB" w:rsidRPr="00BF01CB" w:rsidRDefault="00BF01CB" w:rsidP="00BF01CB">
            <w:r>
              <w:t>220 –</w:t>
            </w:r>
            <w:r w:rsidR="00C9606D">
              <w:t xml:space="preserve"> 24</w:t>
            </w:r>
            <w:r>
              <w:t>0V</w:t>
            </w:r>
            <w:r w:rsidR="00C9606D">
              <w:t>AC</w:t>
            </w:r>
          </w:p>
        </w:tc>
      </w:tr>
      <w:tr w:rsidR="00BF01CB" w:rsidTr="00BF01CB">
        <w:tc>
          <w:tcPr>
            <w:tcW w:w="279" w:type="pct"/>
            <w:vAlign w:val="center"/>
          </w:tcPr>
          <w:p w:rsidR="00BF01CB" w:rsidRDefault="00BF01CB" w:rsidP="00BF01C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BF01CB" w:rsidRDefault="00BF01CB" w:rsidP="00BF01CB">
            <w:r w:rsidRPr="00BF01CB">
              <w:t>Charakterystyka</w:t>
            </w:r>
          </w:p>
        </w:tc>
        <w:tc>
          <w:tcPr>
            <w:tcW w:w="3759" w:type="pct"/>
            <w:vAlign w:val="center"/>
          </w:tcPr>
          <w:p w:rsidR="00BF01CB" w:rsidRDefault="00BF01CB" w:rsidP="00BF01CB">
            <w:proofErr w:type="spellStart"/>
            <w:r w:rsidRPr="00BF01CB">
              <w:t>kardioidalna</w:t>
            </w:r>
            <w:proofErr w:type="spellEnd"/>
          </w:p>
        </w:tc>
      </w:tr>
      <w:tr w:rsidR="00C9606D" w:rsidTr="00BF01CB">
        <w:tc>
          <w:tcPr>
            <w:tcW w:w="279" w:type="pct"/>
            <w:vAlign w:val="center"/>
          </w:tcPr>
          <w:p w:rsidR="00C9606D" w:rsidRDefault="00C9606D" w:rsidP="00BF01C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C9606D" w:rsidRPr="00BF01CB" w:rsidRDefault="00C9606D" w:rsidP="00BF01CB">
            <w:r w:rsidRPr="00C9606D">
              <w:t>Zakres dynamiki</w:t>
            </w:r>
          </w:p>
        </w:tc>
        <w:tc>
          <w:tcPr>
            <w:tcW w:w="3759" w:type="pct"/>
            <w:vAlign w:val="center"/>
          </w:tcPr>
          <w:p w:rsidR="00C9606D" w:rsidRPr="00BF01CB" w:rsidRDefault="00C9606D" w:rsidP="00BF01CB">
            <w:r w:rsidRPr="00C9606D">
              <w:t>&gt;100dB</w:t>
            </w:r>
          </w:p>
        </w:tc>
      </w:tr>
      <w:tr w:rsidR="00C9606D" w:rsidTr="00BF01CB">
        <w:tc>
          <w:tcPr>
            <w:tcW w:w="279" w:type="pct"/>
            <w:vAlign w:val="center"/>
          </w:tcPr>
          <w:p w:rsidR="00C9606D" w:rsidRDefault="00C9606D" w:rsidP="00BF01C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C9606D" w:rsidRPr="00BF01CB" w:rsidRDefault="00C9606D" w:rsidP="00BF01CB">
            <w:r w:rsidRPr="00C9606D">
              <w:t>Efektywny zasięg</w:t>
            </w:r>
          </w:p>
        </w:tc>
        <w:tc>
          <w:tcPr>
            <w:tcW w:w="3759" w:type="pct"/>
            <w:vAlign w:val="center"/>
          </w:tcPr>
          <w:p w:rsidR="00C9606D" w:rsidRPr="00BF01CB" w:rsidRDefault="00C9606D" w:rsidP="00BF01CB">
            <w:r>
              <w:t>do 50m</w:t>
            </w:r>
          </w:p>
        </w:tc>
      </w:tr>
      <w:tr w:rsidR="00C9606D" w:rsidTr="00BF01CB">
        <w:tc>
          <w:tcPr>
            <w:tcW w:w="279" w:type="pct"/>
            <w:vAlign w:val="center"/>
          </w:tcPr>
          <w:p w:rsidR="00C9606D" w:rsidRDefault="00C9606D" w:rsidP="00BF01C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C9606D" w:rsidRPr="00C9606D" w:rsidRDefault="00C9606D" w:rsidP="00BF01CB">
            <w:r>
              <w:t>Modulacja</w:t>
            </w:r>
          </w:p>
        </w:tc>
        <w:tc>
          <w:tcPr>
            <w:tcW w:w="3759" w:type="pct"/>
            <w:vAlign w:val="center"/>
          </w:tcPr>
          <w:p w:rsidR="00C9606D" w:rsidRDefault="00C9606D" w:rsidP="00BF01CB">
            <w:r>
              <w:t>FM</w:t>
            </w:r>
          </w:p>
        </w:tc>
      </w:tr>
      <w:tr w:rsidR="00C9606D" w:rsidTr="00BF01CB">
        <w:tc>
          <w:tcPr>
            <w:tcW w:w="279" w:type="pct"/>
            <w:vAlign w:val="center"/>
          </w:tcPr>
          <w:p w:rsidR="00C9606D" w:rsidRDefault="00C9606D" w:rsidP="00BF01C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C9606D" w:rsidRDefault="00C9606D" w:rsidP="00BF01CB">
            <w:r w:rsidRPr="00C9606D">
              <w:t xml:space="preserve">Maksymalny czas pracy </w:t>
            </w:r>
            <w:r>
              <w:t xml:space="preserve">mikrofonu </w:t>
            </w:r>
            <w:r w:rsidRPr="00C9606D">
              <w:t>na bateriach</w:t>
            </w:r>
          </w:p>
        </w:tc>
        <w:tc>
          <w:tcPr>
            <w:tcW w:w="3759" w:type="pct"/>
            <w:vAlign w:val="center"/>
          </w:tcPr>
          <w:p w:rsidR="00C9606D" w:rsidRDefault="00C9606D" w:rsidP="00BF01CB">
            <w:r>
              <w:t>8 godzin</w:t>
            </w:r>
          </w:p>
        </w:tc>
      </w:tr>
      <w:tr w:rsidR="00C9606D" w:rsidTr="00C9606D">
        <w:tc>
          <w:tcPr>
            <w:tcW w:w="279" w:type="pct"/>
            <w:hideMark/>
          </w:tcPr>
          <w:p w:rsidR="00C9606D" w:rsidRDefault="00912501" w:rsidP="00C9606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62" w:type="pct"/>
            <w:vAlign w:val="center"/>
            <w:hideMark/>
          </w:tcPr>
          <w:p w:rsidR="00C9606D" w:rsidRDefault="00C9606D" w:rsidP="00C9606D">
            <w:r>
              <w:t>Warunki gwarancji</w:t>
            </w:r>
          </w:p>
        </w:tc>
        <w:tc>
          <w:tcPr>
            <w:tcW w:w="3759" w:type="pct"/>
            <w:hideMark/>
          </w:tcPr>
          <w:p w:rsidR="00C9606D" w:rsidRDefault="00C9606D" w:rsidP="00C9606D">
            <w:pPr>
              <w:pStyle w:val="Akapitzlist"/>
              <w:numPr>
                <w:ilvl w:val="0"/>
                <w:numId w:val="5"/>
              </w:numPr>
            </w:pPr>
            <w:r>
              <w:t>2 lata od daty dostawy</w:t>
            </w:r>
          </w:p>
          <w:p w:rsidR="00C9606D" w:rsidRDefault="00C9606D" w:rsidP="00C9606D">
            <w:pPr>
              <w:pStyle w:val="Akapitzlist"/>
              <w:numPr>
                <w:ilvl w:val="0"/>
                <w:numId w:val="5"/>
              </w:numPr>
            </w:pPr>
            <w:r>
              <w:t>serwis urządzeń musi być realizowany przez producenta lub autoryzowanego partnera serwisowego producenta - wymagane oświadczenie Wykonawcy potwierdzające, że serwis będzie realizowany przez Producenta lub autoryzowanego partnera serwisowego producenta (należy dołączyć do oferty)</w:t>
            </w:r>
          </w:p>
        </w:tc>
      </w:tr>
      <w:tr w:rsidR="007978BB" w:rsidTr="00C9606D">
        <w:tc>
          <w:tcPr>
            <w:tcW w:w="279" w:type="pct"/>
            <w:hideMark/>
          </w:tcPr>
          <w:p w:rsidR="007978BB" w:rsidRDefault="007978BB" w:rsidP="00C9606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  <w:hideMark/>
          </w:tcPr>
          <w:p w:rsidR="007978BB" w:rsidRDefault="007978BB" w:rsidP="00C9606D">
            <w:r>
              <w:t>Cena brutto</w:t>
            </w:r>
          </w:p>
        </w:tc>
        <w:tc>
          <w:tcPr>
            <w:tcW w:w="3759" w:type="pct"/>
            <w:hideMark/>
          </w:tcPr>
          <w:p w:rsidR="007978BB" w:rsidRDefault="007978BB" w:rsidP="007978BB">
            <w:pPr>
              <w:pStyle w:val="Akapitzlist"/>
            </w:pPr>
          </w:p>
        </w:tc>
      </w:tr>
    </w:tbl>
    <w:p w:rsidR="00BF01CB" w:rsidRDefault="00BF01CB" w:rsidP="00BF01CB">
      <w:pPr>
        <w:rPr>
          <w:b/>
        </w:rPr>
      </w:pPr>
      <w:bookmarkStart w:id="0" w:name="_GoBack"/>
      <w:bookmarkEnd w:id="0"/>
    </w:p>
    <w:sectPr w:rsidR="00BF01CB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AD0" w:rsidRDefault="00E96AD0" w:rsidP="00E96AD0">
      <w:pPr>
        <w:spacing w:after="0" w:line="240" w:lineRule="auto"/>
      </w:pPr>
      <w:r>
        <w:separator/>
      </w:r>
    </w:p>
  </w:endnote>
  <w:endnote w:type="continuationSeparator" w:id="0">
    <w:p w:rsidR="00E96AD0" w:rsidRDefault="00E96AD0" w:rsidP="00E9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AD0" w:rsidRDefault="00E96AD0">
    <w:pPr>
      <w:pStyle w:val="Stopka"/>
    </w:pPr>
    <w:r w:rsidRPr="00E96AD0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AD0" w:rsidRDefault="00E96AD0" w:rsidP="00E96AD0">
      <w:pPr>
        <w:spacing w:after="0" w:line="240" w:lineRule="auto"/>
      </w:pPr>
      <w:r>
        <w:separator/>
      </w:r>
    </w:p>
  </w:footnote>
  <w:footnote w:type="continuationSeparator" w:id="0">
    <w:p w:rsidR="00E96AD0" w:rsidRDefault="00E96AD0" w:rsidP="00E9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AD0" w:rsidRDefault="00E96AD0">
    <w:pPr>
      <w:pStyle w:val="Nagwek"/>
    </w:pPr>
    <w:r w:rsidRPr="00E96AD0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5FB"/>
    <w:multiLevelType w:val="hybridMultilevel"/>
    <w:tmpl w:val="5C96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16D8"/>
    <w:multiLevelType w:val="hybridMultilevel"/>
    <w:tmpl w:val="B6B01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9059AB"/>
    <w:multiLevelType w:val="hybridMultilevel"/>
    <w:tmpl w:val="76C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C2771"/>
    <w:multiLevelType w:val="hybridMultilevel"/>
    <w:tmpl w:val="97729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654A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654A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47D"/>
    <w:rsid w:val="0004156D"/>
    <w:rsid w:val="00043497"/>
    <w:rsid w:val="00047F78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5D71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0A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1D8D"/>
    <w:rsid w:val="00462676"/>
    <w:rsid w:val="00462C3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3C56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8BB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2501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56E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1CB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17B7A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37C90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9606D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0CB8"/>
    <w:rsid w:val="00DC1A13"/>
    <w:rsid w:val="00DC6C3A"/>
    <w:rsid w:val="00DD018B"/>
    <w:rsid w:val="00DD3910"/>
    <w:rsid w:val="00DD3D79"/>
    <w:rsid w:val="00DD47F0"/>
    <w:rsid w:val="00DD5A26"/>
    <w:rsid w:val="00DD5B68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AD0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49A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4A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02654A"/>
    <w:pPr>
      <w:ind w:left="720"/>
      <w:contextualSpacing/>
    </w:pPr>
  </w:style>
  <w:style w:type="table" w:styleId="Tabela-Siatka">
    <w:name w:val="Table Grid"/>
    <w:basedOn w:val="Standardowy"/>
    <w:uiPriority w:val="59"/>
    <w:rsid w:val="0002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96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6AD0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96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6AD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12</cp:revision>
  <dcterms:created xsi:type="dcterms:W3CDTF">2013-12-16T07:19:00Z</dcterms:created>
  <dcterms:modified xsi:type="dcterms:W3CDTF">2013-12-20T11:43:00Z</dcterms:modified>
</cp:coreProperties>
</file>